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671"/>
        <w:gridCol w:w="3830"/>
        <w:gridCol w:w="1949"/>
        <w:gridCol w:w="2873"/>
      </w:tblGrid>
      <w:tr w:rsidR="00C407BD" w14:paraId="328CBB0E" w14:textId="77777777">
        <w:trPr>
          <w:trHeight w:val="603"/>
        </w:trPr>
        <w:tc>
          <w:tcPr>
            <w:tcW w:w="5000" w:type="pct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45FD1" w14:textId="4DD2FFA0" w:rsidR="00C407BD" w:rsidRDefault="00872CD9" w:rsidP="00872C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b/>
                <w:bCs/>
                <w:color w:val="FF0000"/>
                <w:w w:val="97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HY견고딕" w:eastAsia="HY견고딕" w:hAnsi="굴림" w:cs="굴림" w:hint="eastAsia"/>
                <w:b/>
                <w:bCs/>
                <w:w w:val="97"/>
                <w:kern w:val="0"/>
                <w:sz w:val="30"/>
                <w:szCs w:val="30"/>
              </w:rPr>
              <w:t>Isolation</w:t>
            </w:r>
            <w:r w:rsidR="009D783A">
              <w:rPr>
                <w:rFonts w:ascii="HY견고딕" w:eastAsia="HY견고딕" w:hAnsi="굴림" w:cs="굴림" w:hint="eastAsia"/>
                <w:b/>
                <w:bCs/>
                <w:w w:val="97"/>
                <w:kern w:val="0"/>
                <w:sz w:val="30"/>
                <w:szCs w:val="30"/>
              </w:rPr>
              <w:t xml:space="preserve"> </w:t>
            </w:r>
            <w:r w:rsidR="00734B03">
              <w:rPr>
                <w:rFonts w:ascii="HY견고딕" w:eastAsia="HY견고딕" w:hAnsi="굴림" w:cs="굴림" w:hint="eastAsia"/>
                <w:b/>
                <w:bCs/>
                <w:w w:val="97"/>
                <w:kern w:val="0"/>
                <w:sz w:val="30"/>
                <w:szCs w:val="30"/>
              </w:rPr>
              <w:t>Exemption Certificate</w:t>
            </w:r>
          </w:p>
        </w:tc>
      </w:tr>
      <w:tr w:rsidR="00C407BD" w14:paraId="40A84ED5" w14:textId="77777777">
        <w:trPr>
          <w:trHeight w:val="211"/>
        </w:trPr>
        <w:tc>
          <w:tcPr>
            <w:tcW w:w="5000" w:type="pct"/>
            <w:gridSpan w:val="5"/>
            <w:tcBorders>
              <w:top w:val="thinThickSmallGap" w:sz="2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0D1AA" w14:textId="77777777" w:rsidR="00C407BD" w:rsidRDefault="00734B03">
            <w:pPr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휴먼명조" w:eastAsia="휴먼명조" w:hAnsi="바탕" w:cs="바탕" w:hint="eastAsia"/>
                <w:b/>
                <w:bCs/>
                <w:color w:val="0000FF"/>
                <w:spacing w:val="20"/>
                <w:kern w:val="0"/>
                <w:sz w:val="16"/>
                <w:szCs w:val="16"/>
              </w:rPr>
              <w:t xml:space="preserve">                  (filled by the Applicant)</w:t>
            </w:r>
          </w:p>
        </w:tc>
      </w:tr>
      <w:tr w:rsidR="00C407BD" w14:paraId="05A1448A" w14:textId="77777777">
        <w:trPr>
          <w:trHeight w:val="517"/>
        </w:trPr>
        <w:tc>
          <w:tcPr>
            <w:tcW w:w="570" w:type="pct"/>
            <w:vMerge w:val="restart"/>
            <w:tcBorders>
              <w:top w:val="dotted" w:sz="4" w:space="0" w:color="auto"/>
              <w:left w:val="nil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526AF" w14:textId="32A580DB" w:rsidR="00C407BD" w:rsidRDefault="00734B0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>Applicant information</w:t>
            </w:r>
          </w:p>
        </w:tc>
        <w:tc>
          <w:tcPr>
            <w:tcW w:w="2139" w:type="pct"/>
            <w:gridSpan w:val="2"/>
            <w:tcBorders>
              <w:top w:val="dotted" w:sz="4" w:space="0" w:color="auto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909D13A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Name</w:t>
            </w:r>
          </w:p>
        </w:tc>
        <w:tc>
          <w:tcPr>
            <w:tcW w:w="926" w:type="pct"/>
            <w:tcBorders>
              <w:top w:val="dotted" w:sz="4" w:space="0" w:color="auto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68AC8D1D" w14:textId="77777777" w:rsidR="00C407BD" w:rsidRDefault="00734B0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Gender</w:t>
            </w:r>
          </w:p>
        </w:tc>
        <w:tc>
          <w:tcPr>
            <w:tcW w:w="1366" w:type="pct"/>
            <w:tcBorders>
              <w:top w:val="dotted" w:sz="4" w:space="0" w:color="auto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E72B8" w14:textId="77777777" w:rsidR="00C407BD" w:rsidRDefault="00734B03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[ ] Male </w:t>
            </w:r>
          </w:p>
          <w:p w14:paraId="4573C6DF" w14:textId="77777777" w:rsidR="00C407BD" w:rsidRDefault="00734B03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[ ] Female</w:t>
            </w:r>
          </w:p>
        </w:tc>
      </w:tr>
      <w:tr w:rsidR="00C407BD" w14:paraId="1D61CEBF" w14:textId="77777777">
        <w:trPr>
          <w:trHeight w:val="358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16CF0859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F800A3D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926" w:type="pct"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0E1579B7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136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B13C1" w14:textId="77777777" w:rsidR="00C407BD" w:rsidRDefault="00C407BD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C407BD" w14:paraId="0735B1BD" w14:textId="77777777">
        <w:trPr>
          <w:trHeight w:val="265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4C4543FC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84E0925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Passport No.</w:t>
            </w:r>
          </w:p>
        </w:tc>
        <w:tc>
          <w:tcPr>
            <w:tcW w:w="926" w:type="pct"/>
            <w:vMerge w:val="restart"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04C187D1" w14:textId="77777777" w:rsidR="00C407BD" w:rsidRDefault="00734B0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Mobile phone number</w:t>
            </w:r>
          </w:p>
          <w:p w14:paraId="0F841952" w14:textId="77777777" w:rsidR="00C407BD" w:rsidRDefault="00734B0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(Contact information in Korea)</w:t>
            </w:r>
          </w:p>
        </w:tc>
        <w:tc>
          <w:tcPr>
            <w:tcW w:w="1366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CC21B3" w14:textId="77777777" w:rsidR="00C407BD" w:rsidRDefault="00C407BD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C407BD" w14:paraId="77A19092" w14:textId="77777777">
        <w:trPr>
          <w:trHeight w:val="504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31F04DBE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6AE340B2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Status of stay</w:t>
            </w:r>
          </w:p>
        </w:tc>
        <w:tc>
          <w:tcPr>
            <w:tcW w:w="926" w:type="pct"/>
            <w:vMerge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vAlign w:val="center"/>
            <w:hideMark/>
          </w:tcPr>
          <w:p w14:paraId="2B35E23A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D34A4C2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C407BD" w14:paraId="3309E10E" w14:textId="77777777">
        <w:trPr>
          <w:trHeight w:val="578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0C34390A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30" w:type="pct"/>
            <w:gridSpan w:val="4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4A7CDBD2" w14:textId="77777777" w:rsidR="00C407BD" w:rsidRDefault="00734B03">
            <w:pPr>
              <w:spacing w:before="20" w:after="20" w:line="240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Address in Korea </w:t>
            </w:r>
            <w:r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Please provide a full address</w:t>
            </w:r>
          </w:p>
        </w:tc>
      </w:tr>
      <w:tr w:rsidR="00C407BD" w14:paraId="75C51450" w14:textId="77777777">
        <w:trPr>
          <w:trHeight w:val="517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1D0BA0CB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622442E4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Affiliation (Company name)</w:t>
            </w:r>
          </w:p>
        </w:tc>
        <w:tc>
          <w:tcPr>
            <w:tcW w:w="2291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427190B" w14:textId="77777777" w:rsidR="00C407BD" w:rsidRDefault="00734B03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Reference in Korea </w:t>
            </w:r>
          </w:p>
          <w:p w14:paraId="0AF88A46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(Contact information)</w:t>
            </w:r>
          </w:p>
          <w:p w14:paraId="7BDD59A5" w14:textId="77777777" w:rsidR="00C407BD" w:rsidRDefault="00C407BD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C407BD" w14:paraId="360E0542" w14:textId="77777777">
        <w:trPr>
          <w:trHeight w:val="521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24A92731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08514C76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Last place of departure</w:t>
            </w:r>
          </w:p>
        </w:tc>
        <w:tc>
          <w:tcPr>
            <w:tcW w:w="2291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31EEED2F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Date of departure</w:t>
            </w:r>
          </w:p>
        </w:tc>
      </w:tr>
      <w:tr w:rsidR="00C407BD" w14:paraId="0EBC32E7" w14:textId="77777777">
        <w:trPr>
          <w:trHeight w:val="543"/>
        </w:trPr>
        <w:tc>
          <w:tcPr>
            <w:tcW w:w="570" w:type="pct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14:paraId="52EC7F01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5D134E2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Flight No.</w:t>
            </w:r>
          </w:p>
        </w:tc>
        <w:tc>
          <w:tcPr>
            <w:tcW w:w="2291" w:type="pct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5E6B50A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Time and d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ate of arrival</w:t>
            </w:r>
          </w:p>
        </w:tc>
      </w:tr>
      <w:tr w:rsidR="00C407BD" w14:paraId="2AFEDCC7" w14:textId="77777777">
        <w:trPr>
          <w:trHeight w:val="554"/>
        </w:trPr>
        <w:tc>
          <w:tcPr>
            <w:tcW w:w="570" w:type="pct"/>
            <w:vMerge/>
            <w:tcBorders>
              <w:left w:val="nil"/>
              <w:bottom w:val="thinThickSmallGap" w:sz="24" w:space="0" w:color="auto"/>
              <w:right w:val="single" w:sz="2" w:space="0" w:color="5D5D5D"/>
            </w:tcBorders>
            <w:vAlign w:val="center"/>
            <w:hideMark/>
          </w:tcPr>
          <w:p w14:paraId="64F97B77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2139" w:type="pct"/>
            <w:gridSpan w:val="2"/>
            <w:tcBorders>
              <w:top w:val="single" w:sz="2" w:space="0" w:color="000000"/>
              <w:left w:val="single" w:sz="2" w:space="0" w:color="5D5D5D"/>
              <w:bottom w:val="thinThickSmallGap" w:sz="24" w:space="0" w:color="auto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202833C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Period of visit</w:t>
            </w:r>
          </w:p>
        </w:tc>
        <w:tc>
          <w:tcPr>
            <w:tcW w:w="2291" w:type="pct"/>
            <w:gridSpan w:val="2"/>
            <w:tcBorders>
              <w:top w:val="single" w:sz="2" w:space="0" w:color="000000"/>
              <w:left w:val="single" w:sz="2" w:space="0" w:color="5D5D5D"/>
              <w:bottom w:val="thinThickSmallGap" w:sz="24" w:space="0" w:color="auto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45716A11" w14:textId="77777777" w:rsidR="00C407BD" w:rsidRDefault="00734B0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Expected date of departure from Korea</w:t>
            </w:r>
          </w:p>
        </w:tc>
      </w:tr>
      <w:tr w:rsidR="00C407BD" w14:paraId="5AFDA06A" w14:textId="77777777">
        <w:trPr>
          <w:trHeight w:val="177"/>
        </w:trPr>
        <w:tc>
          <w:tcPr>
            <w:tcW w:w="5000" w:type="pct"/>
            <w:gridSpan w:val="5"/>
            <w:tcBorders>
              <w:top w:val="thinThickSmallGap" w:sz="24" w:space="0" w:color="auto"/>
              <w:left w:val="nil"/>
              <w:bottom w:val="dotted" w:sz="4" w:space="0" w:color="auto"/>
            </w:tcBorders>
            <w:vAlign w:val="center"/>
          </w:tcPr>
          <w:p w14:paraId="0E688687" w14:textId="77777777" w:rsidR="00C407BD" w:rsidRDefault="00734B03">
            <w:pPr>
              <w:spacing w:after="0" w:line="240" w:lineRule="auto"/>
              <w:jc w:val="right"/>
              <w:textAlignment w:val="baseline"/>
              <w:rPr>
                <w:rFonts w:ascii="돋움" w:eastAsia="돋움" w:hAnsi="돋움" w:cs="굴림"/>
                <w:color w:val="0000FF"/>
                <w:spacing w:val="20"/>
                <w:w w:val="97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바탕" w:cs="바탕" w:hint="eastAsia"/>
                <w:b/>
                <w:bCs/>
                <w:color w:val="0000FF"/>
                <w:spacing w:val="20"/>
                <w:kern w:val="0"/>
                <w:sz w:val="16"/>
                <w:szCs w:val="16"/>
              </w:rPr>
              <w:t>(filled by the Embassy or Consulate)</w:t>
            </w:r>
          </w:p>
        </w:tc>
      </w:tr>
      <w:tr w:rsidR="00C407BD" w14:paraId="35431F45" w14:textId="77777777">
        <w:trPr>
          <w:trHeight w:val="1614"/>
        </w:trPr>
        <w:tc>
          <w:tcPr>
            <w:tcW w:w="570" w:type="pct"/>
            <w:tcBorders>
              <w:top w:val="dotted" w:sz="4" w:space="0" w:color="auto"/>
              <w:left w:val="nil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FE543" w14:textId="77777777" w:rsidR="00C407BD" w:rsidRDefault="00734B0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4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14"/>
                <w:w w:val="97"/>
                <w:kern w:val="0"/>
                <w:szCs w:val="20"/>
              </w:rPr>
              <w:t>Purpose of visit</w:t>
            </w:r>
          </w:p>
        </w:tc>
        <w:tc>
          <w:tcPr>
            <w:tcW w:w="4430" w:type="pct"/>
            <w:gridSpan w:val="4"/>
            <w:tcBorders>
              <w:top w:val="dotted" w:sz="4" w:space="0" w:color="auto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0B249D" w14:textId="77777777" w:rsidR="00C407BD" w:rsidRDefault="00734B03">
            <w:pPr>
              <w:pStyle w:val="a7"/>
              <w:numPr>
                <w:ilvl w:val="0"/>
                <w:numId w:val="1"/>
              </w:numPr>
              <w:wordWrap/>
              <w:spacing w:after="0" w:line="240" w:lineRule="auto"/>
              <w:ind w:leftChars="0" w:left="361" w:hanging="284"/>
              <w:textAlignment w:val="baseline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중요한 사업상(계약, 투자, 기술 지원 등) 목적, 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학술적 목적(국제학술행사 등), 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기타 공익적 또는 인도적 목적 등에 대한 상세 사유 적시</w:t>
            </w:r>
          </w:p>
          <w:p w14:paraId="28887CBE" w14:textId="77777777" w:rsidR="00C407BD" w:rsidRDefault="00C407BD">
            <w:pPr>
              <w:wordWrap/>
              <w:spacing w:after="0" w:line="240" w:lineRule="auto"/>
              <w:ind w:firstLineChars="200" w:firstLine="349"/>
              <w:textAlignment w:val="baseline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</w:p>
          <w:p w14:paraId="17265978" w14:textId="77777777" w:rsidR="00C407BD" w:rsidRDefault="00734B03">
            <w:pPr>
              <w:wordWrap/>
              <w:spacing w:after="0" w:line="240" w:lineRule="auto"/>
              <w:ind w:firstLineChars="100" w:firstLine="174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  <w:t>-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 예시) 계약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·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투자 목적(</w:t>
            </w:r>
            <w:proofErr w:type="spellStart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기관명</w:t>
            </w:r>
            <w:proofErr w:type="spellEnd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, 담당자, 계약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·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투자내용 등) / 학술적 목적(</w:t>
            </w:r>
            <w:proofErr w:type="spellStart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행사명</w:t>
            </w:r>
            <w:proofErr w:type="spellEnd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, 주관기관 담당자, 행사일 등) </w:t>
            </w:r>
          </w:p>
        </w:tc>
      </w:tr>
      <w:tr w:rsidR="00C407BD" w14:paraId="1BB6198F" w14:textId="77777777">
        <w:trPr>
          <w:trHeight w:val="453"/>
        </w:trPr>
        <w:tc>
          <w:tcPr>
            <w:tcW w:w="570" w:type="pct"/>
            <w:tcBorders>
              <w:top w:val="single" w:sz="2" w:space="0" w:color="000000"/>
              <w:left w:val="nil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36943" w14:textId="77777777" w:rsidR="00C407BD" w:rsidRDefault="00734B0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Submitted documents</w:t>
            </w:r>
          </w:p>
        </w:tc>
        <w:tc>
          <w:tcPr>
            <w:tcW w:w="4430" w:type="pct"/>
            <w:gridSpan w:val="4"/>
            <w:tcBorders>
              <w:top w:val="single" w:sz="2" w:space="0" w:color="000000"/>
              <w:left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A2F51" w14:textId="7F0C226E" w:rsidR="00C407BD" w:rsidRDefault="00734B03">
            <w:pPr>
              <w:pStyle w:val="a7"/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240" w:lineRule="auto"/>
              <w:ind w:leftChars="0" w:left="361" w:hanging="284"/>
              <w:jc w:val="left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초청장(초청 </w:t>
            </w:r>
            <w:proofErr w:type="spellStart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이메일</w:t>
            </w:r>
            <w:proofErr w:type="spellEnd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 포함), 계약서(안)</w:t>
            </w:r>
            <w:r w:rsidR="00574FB0"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, 가족관계증명서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 등(여권 사본은 필히 </w:t>
            </w:r>
            <w:proofErr w:type="spellStart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징구</w:t>
            </w:r>
            <w:proofErr w:type="spellEnd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)</w:t>
            </w:r>
          </w:p>
        </w:tc>
      </w:tr>
      <w:tr w:rsidR="00C407BD" w14:paraId="380FB0D5" w14:textId="77777777">
        <w:trPr>
          <w:trHeight w:val="3370"/>
        </w:trPr>
        <w:tc>
          <w:tcPr>
            <w:tcW w:w="5000" w:type="pct"/>
            <w:gridSpan w:val="5"/>
            <w:tcBorders>
              <w:top w:val="single" w:sz="12" w:space="0" w:color="000000"/>
              <w:left w:val="nil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F4257" w14:textId="2B84FB66" w:rsidR="00C407BD" w:rsidRPr="00DB0DBE" w:rsidRDefault="00734B03">
            <w:pPr>
              <w:spacing w:after="0" w:line="240" w:lineRule="auto"/>
              <w:ind w:leftChars="18" w:left="36" w:right="84" w:firstLineChars="200" w:firstLine="388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 xml:space="preserve">Although the person above is subject to the Special Entry Procedure upon arrival in Korea and </w:t>
            </w:r>
            <w:r w:rsidR="00872CD9"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>isolation</w:t>
            </w:r>
            <w:r w:rsidR="009D783A"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 xml:space="preserve">for 14 days after the entry, the person applied for exemption from </w:t>
            </w:r>
            <w:r w:rsidR="00872CD9"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>isolation</w:t>
            </w:r>
            <w:r w:rsidR="009D783A"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 xml:space="preserve">for reasons as stated above. The officer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in charge reviewed the request and hereby grants exemption to the applicant.</w:t>
            </w:r>
          </w:p>
          <w:p w14:paraId="62A0D0B4" w14:textId="77777777" w:rsidR="00C407BD" w:rsidRPr="00DB0DBE" w:rsidRDefault="00C407BD">
            <w:pPr>
              <w:spacing w:after="0" w:line="240" w:lineRule="auto"/>
              <w:ind w:left="36" w:right="84" w:firstLine="200"/>
              <w:textAlignment w:val="baseline"/>
              <w:rPr>
                <w:rFonts w:ascii="돋움" w:eastAsia="돋움" w:hAnsi="돋움" w:cs="굴림"/>
                <w:color w:val="000000" w:themeColor="text1"/>
                <w:spacing w:val="14"/>
                <w:kern w:val="0"/>
                <w:sz w:val="6"/>
                <w:szCs w:val="20"/>
              </w:rPr>
            </w:pPr>
          </w:p>
          <w:p w14:paraId="4E738612" w14:textId="3E179C47" w:rsidR="00C407BD" w:rsidRPr="00DB0DBE" w:rsidRDefault="00734B03" w:rsidP="00DB0DBE">
            <w:pPr>
              <w:spacing w:after="0" w:line="240" w:lineRule="auto"/>
              <w:ind w:leftChars="118" w:left="492" w:right="84" w:hangingChars="132" w:hanging="256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DB0DBE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="00872CD9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Isolation</w:t>
            </w:r>
            <w:r w:rsidR="009D783A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exemption certificate applies to foreign nationals with short-term visas (B1, B2, C1, C3, and C4)</w:t>
            </w:r>
            <w:r w:rsidR="00BB3247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and long-term visas (D8 and D9)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as well as Korean nationals.</w:t>
            </w:r>
          </w:p>
          <w:p w14:paraId="40EB43F8" w14:textId="0941DAFE" w:rsidR="00C407BD" w:rsidRPr="00DB0DBE" w:rsidRDefault="00734B03">
            <w:pPr>
              <w:spacing w:after="0" w:line="240" w:lineRule="auto"/>
              <w:ind w:leftChars="118" w:left="540" w:right="84" w:hangingChars="157" w:hanging="304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DB0DBE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You will stay in a temporary </w:t>
            </w:r>
            <w:r w:rsidR="00872CD9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isolation</w:t>
            </w:r>
            <w:r w:rsidR="009D783A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facility for two days for testing. If tested negative, you will be exempt from </w:t>
            </w:r>
            <w:r w:rsidR="00872CD9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isolation</w:t>
            </w:r>
            <w:r w:rsidR="009D783A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requirement. </w:t>
            </w:r>
          </w:p>
          <w:p w14:paraId="1C9B5C5C" w14:textId="77777777" w:rsidR="00C407BD" w:rsidRPr="00DB0DBE" w:rsidRDefault="00734B03">
            <w:pPr>
              <w:spacing w:after="0" w:line="240" w:lineRule="auto"/>
              <w:ind w:left="635" w:right="84" w:hanging="399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DB0DBE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In spite of this certificate, you will be isolated for treatment if tested positive.</w:t>
            </w:r>
          </w:p>
          <w:p w14:paraId="0F32F20B" w14:textId="3E7B08C8" w:rsidR="00C407BD" w:rsidRPr="00DB0DBE" w:rsidRDefault="00734B03" w:rsidP="00DB0DBE">
            <w:pPr>
              <w:spacing w:after="0" w:line="240" w:lineRule="auto"/>
              <w:ind w:leftChars="111" w:left="491" w:right="84" w:hangingChars="139" w:hanging="269"/>
              <w:textAlignment w:val="baseline"/>
              <w:rPr>
                <w:rFonts w:ascii="돋움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</w:pPr>
            <w:r w:rsidRPr="00DB0DBE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</w:t>
            </w:r>
            <w:r w:rsidR="00F84A56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You should follow the instructions of the health authority to install the Self-diagnosis App on your smartphone and report your health status everyday through the app. You will also receive a phone call on a daily basis from a public official assigned to you to report your health status.</w:t>
            </w:r>
            <w:r w:rsidRPr="00DB0DBE">
              <w:rPr>
                <w:rFonts w:ascii="돋움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  <w:t xml:space="preserve"> </w:t>
            </w:r>
          </w:p>
          <w:p w14:paraId="307C4173" w14:textId="71899BDA" w:rsidR="00C407BD" w:rsidRPr="00DB0DBE" w:rsidRDefault="00734B03" w:rsidP="00DB0DBE">
            <w:pPr>
              <w:spacing w:after="0" w:line="240" w:lineRule="auto"/>
              <w:ind w:leftChars="124" w:left="490" w:right="84" w:hangingChars="146" w:hanging="242"/>
              <w:textAlignment w:val="baseline"/>
              <w:rPr>
                <w:rFonts w:ascii="돋움" w:eastAsia="돋움" w:hAnsi="돋움" w:cs="굴림"/>
                <w:color w:val="FF0000"/>
                <w:kern w:val="0"/>
                <w:szCs w:val="20"/>
              </w:rPr>
            </w:pPr>
            <w:r w:rsidRPr="00DB0DBE">
              <w:rPr>
                <w:rFonts w:ascii="굴림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  <w:t>※</w:t>
            </w:r>
            <w:r w:rsidRPr="00DB0DBE">
              <w:rPr>
                <w:rFonts w:ascii="굴림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  <w:t xml:space="preserve"> 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Providing false information </w:t>
            </w:r>
            <w:r w:rsidR="009D783A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will result in criminal punishment</w:t>
            </w:r>
            <w:r w:rsidR="009D783A" w:rsidRPr="00DB0DBE" w:rsidDel="009D783A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</w:t>
            </w:r>
            <w:r w:rsidR="009D783A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pursuant to</w:t>
            </w:r>
            <w:r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 xml:space="preserve"> the Infectious Disease Control and Prevention Act</w:t>
            </w:r>
            <w:r w:rsidR="00872CD9" w:rsidRPr="00DB0DBE"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  <w:t>.</w:t>
            </w:r>
            <w:r w:rsidRPr="00DB0DBE">
              <w:rPr>
                <w:rFonts w:ascii="돋움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  <w:t xml:space="preserve"> </w:t>
            </w:r>
          </w:p>
          <w:p w14:paraId="29E7AE1F" w14:textId="77777777" w:rsidR="00C407BD" w:rsidRDefault="00C407BD" w:rsidP="00E150AC">
            <w:pPr>
              <w:spacing w:after="0" w:line="240" w:lineRule="auto"/>
              <w:ind w:leftChars="111" w:left="240" w:right="84" w:hangingChars="172" w:hanging="18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4"/>
                <w:szCs w:val="4"/>
              </w:rPr>
            </w:pPr>
          </w:p>
        </w:tc>
      </w:tr>
      <w:tr w:rsidR="00C407BD" w14:paraId="7468398C" w14:textId="77777777">
        <w:trPr>
          <w:trHeight w:val="265"/>
        </w:trPr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F9F7D" w14:textId="77777777" w:rsidR="00C407BD" w:rsidRDefault="00734B03">
            <w:pPr>
              <w:spacing w:after="0" w:line="240" w:lineRule="auto"/>
              <w:ind w:left="52" w:right="84" w:hanging="1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Officer in Charge</w:t>
            </w:r>
          </w:p>
        </w:tc>
        <w:tc>
          <w:tcPr>
            <w:tcW w:w="4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65C86" w14:textId="77777777" w:rsidR="00C407BD" w:rsidRDefault="00734B03">
            <w:pPr>
              <w:spacing w:after="0" w:line="240" w:lineRule="auto"/>
              <w:ind w:left="68" w:right="84" w:hanging="32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Title                Name               Phone number/E-mail</w:t>
            </w:r>
          </w:p>
        </w:tc>
      </w:tr>
      <w:tr w:rsidR="00C407BD" w14:paraId="5FCCD08E" w14:textId="77777777">
        <w:trPr>
          <w:trHeight w:val="2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4AAE4" w14:textId="77777777" w:rsidR="00C407BD" w:rsidRDefault="00734B0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  <w:proofErr w:type="spellStart"/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  <w:szCs w:val="18"/>
              </w:rPr>
              <w:t>yy</w:t>
            </w:r>
            <w:proofErr w:type="spellEnd"/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  <w:szCs w:val="18"/>
              </w:rPr>
              <w:t xml:space="preserve">          mm        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  <w:szCs w:val="18"/>
              </w:rPr>
              <w:t>dd</w:t>
            </w:r>
            <w:proofErr w:type="spellEnd"/>
          </w:p>
        </w:tc>
      </w:tr>
      <w:tr w:rsidR="00C407BD" w14:paraId="37C9F4F7" w14:textId="77777777">
        <w:trPr>
          <w:trHeight w:val="135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8" w:space="0" w:color="5D5D5D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2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1"/>
              <w:gridCol w:w="970"/>
            </w:tblGrid>
            <w:tr w:rsidR="00C407BD" w14:paraId="26AD0FB5" w14:textId="77777777">
              <w:trPr>
                <w:trHeight w:val="655"/>
              </w:trPr>
              <w:tc>
                <w:tcPr>
                  <w:tcW w:w="397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F69CEB9" w14:textId="77777777" w:rsidR="00C407BD" w:rsidRDefault="00734B0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HY견고딕" w:eastAsia="HY견고딕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HY견고딕" w:eastAsia="HY견고딕" w:hAnsi="돋움" w:cs="굴림" w:hint="eastAsia"/>
                      <w:color w:val="000000"/>
                      <w:kern w:val="0"/>
                      <w:sz w:val="26"/>
                      <w:szCs w:val="26"/>
                    </w:rPr>
                    <w:t>Embassy(or Consulate) of the Republic of Korea in ________</w:t>
                  </w:r>
                </w:p>
              </w:tc>
              <w:tc>
                <w:tcPr>
                  <w:tcW w:w="970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2C61B4" w14:textId="77777777" w:rsidR="00C407BD" w:rsidRDefault="00734B0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</w:pPr>
                  <w:r>
                    <w:rPr>
                      <w:rFonts w:ascii="굴림" w:eastAsia="돋움체" w:hAnsi="굴림" w:cs="굴림"/>
                      <w:color w:val="FF6600"/>
                      <w:kern w:val="0"/>
                      <w:szCs w:val="20"/>
                    </w:rPr>
                    <w:t>직인</w:t>
                  </w:r>
                </w:p>
              </w:tc>
            </w:tr>
          </w:tbl>
          <w:p w14:paraId="58405A02" w14:textId="77777777" w:rsidR="00C407BD" w:rsidRDefault="00C407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407BD" w14:paraId="53A06848" w14:textId="77777777">
        <w:trPr>
          <w:trHeight w:val="16"/>
        </w:trPr>
        <w:tc>
          <w:tcPr>
            <w:tcW w:w="5000" w:type="pct"/>
            <w:gridSpan w:val="5"/>
            <w:tcBorders>
              <w:top w:val="single" w:sz="18" w:space="0" w:color="5D5D5D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9C77355" w14:textId="77777777" w:rsidR="00C407BD" w:rsidRDefault="00C407BD">
            <w:pPr>
              <w:wordWrap/>
              <w:spacing w:after="0" w:line="240" w:lineRule="auto"/>
              <w:ind w:left="560"/>
              <w:jc w:val="right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</w:tr>
    </w:tbl>
    <w:p w14:paraId="4BCD7B48" w14:textId="77777777" w:rsidR="00C407BD" w:rsidRDefault="00C407BD">
      <w:pPr>
        <w:spacing w:line="240" w:lineRule="auto"/>
        <w:rPr>
          <w:sz w:val="2"/>
          <w:szCs w:val="2"/>
        </w:rPr>
      </w:pPr>
    </w:p>
    <w:sectPr w:rsidR="00C407BD">
      <w:pgSz w:w="11906" w:h="16838"/>
      <w:pgMar w:top="720" w:right="720" w:bottom="720" w:left="720" w:header="851" w:footer="992" w:gutter="0"/>
      <w:pgBorders w:offsetFrom="page">
        <w:top w:val="single" w:sz="2" w:space="24" w:color="5D5D5D"/>
        <w:left w:val="single" w:sz="2" w:space="24" w:color="5D5D5D"/>
        <w:bottom w:val="single" w:sz="2" w:space="24" w:color="5D5D5D"/>
        <w:right w:val="single" w:sz="2" w:space="24" w:color="5D5D5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E7AA3"/>
    <w:multiLevelType w:val="hybridMultilevel"/>
    <w:tmpl w:val="32BA6D6E"/>
    <w:lvl w:ilvl="0" w:tplc="1B6AF2CC"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BD"/>
    <w:rsid w:val="00157C96"/>
    <w:rsid w:val="00261CF7"/>
    <w:rsid w:val="003D73EA"/>
    <w:rsid w:val="00574FB0"/>
    <w:rsid w:val="00734B03"/>
    <w:rsid w:val="007563D6"/>
    <w:rsid w:val="0077242F"/>
    <w:rsid w:val="008532F6"/>
    <w:rsid w:val="00872CD9"/>
    <w:rsid w:val="00997113"/>
    <w:rsid w:val="009D783A"/>
    <w:rsid w:val="009F34F9"/>
    <w:rsid w:val="00B80188"/>
    <w:rsid w:val="00BB3247"/>
    <w:rsid w:val="00C35EC9"/>
    <w:rsid w:val="00C407BD"/>
    <w:rsid w:val="00CA064C"/>
    <w:rsid w:val="00D02D3F"/>
    <w:rsid w:val="00DB0DBE"/>
    <w:rsid w:val="00E041ED"/>
    <w:rsid w:val="00E150AC"/>
    <w:rsid w:val="00E613A0"/>
    <w:rsid w:val="00F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F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uiPriority="89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붙임제목"/>
    <w:basedOn w:val="a"/>
    <w:pPr>
      <w:wordWrap/>
      <w:snapToGrid w:val="0"/>
      <w:spacing w:after="160" w:line="43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 w:val="28"/>
      <w:szCs w:val="28"/>
    </w:rPr>
  </w:style>
  <w:style w:type="paragraph" w:customStyle="1" w:styleId="a5">
    <w:name w:val="법령기본스타일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a6">
    <w:name w:val="항"/>
    <w:basedOn w:val="a"/>
    <w:pPr>
      <w:spacing w:after="0" w:line="384" w:lineRule="auto"/>
      <w:ind w:left="560" w:hanging="280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paragraph" w:customStyle="1" w:styleId="11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Char10"/>
    <w:uiPriority w:val="99"/>
    <w:semiHidden/>
    <w:unhideWhenUsed/>
    <w:rsid w:val="00E041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8"/>
    <w:uiPriority w:val="99"/>
    <w:semiHidden/>
    <w:rsid w:val="00E041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uiPriority="89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붙임제목"/>
    <w:basedOn w:val="a"/>
    <w:pPr>
      <w:wordWrap/>
      <w:snapToGrid w:val="0"/>
      <w:spacing w:after="160" w:line="43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 w:val="28"/>
      <w:szCs w:val="28"/>
    </w:rPr>
  </w:style>
  <w:style w:type="paragraph" w:customStyle="1" w:styleId="a5">
    <w:name w:val="법령기본스타일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a6">
    <w:name w:val="항"/>
    <w:basedOn w:val="a"/>
    <w:pPr>
      <w:spacing w:after="0" w:line="384" w:lineRule="auto"/>
      <w:ind w:left="560" w:hanging="280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paragraph" w:customStyle="1" w:styleId="11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Char10"/>
    <w:uiPriority w:val="99"/>
    <w:semiHidden/>
    <w:unhideWhenUsed/>
    <w:rsid w:val="00E041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8"/>
    <w:uiPriority w:val="99"/>
    <w:semiHidden/>
    <w:rsid w:val="00E04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2020-04-14T11:16:00Z</cp:lastPrinted>
  <dcterms:created xsi:type="dcterms:W3CDTF">2020-04-16T12:09:00Z</dcterms:created>
  <dcterms:modified xsi:type="dcterms:W3CDTF">2020-04-16T12:14:00Z</dcterms:modified>
  <cp:version>1000.0100.01</cp:version>
</cp:coreProperties>
</file>